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6C91" w14:textId="77777777" w:rsidR="001F23E9" w:rsidRPr="001F23E9" w:rsidRDefault="001F23E9" w:rsidP="001F23E9">
      <w:pPr>
        <w:shd w:val="clear" w:color="auto" w:fill="FFFFFF"/>
        <w:spacing w:after="360" w:line="600" w:lineRule="atLeast"/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spacing w:val="-4"/>
          <w:kern w:val="0"/>
          <w:sz w:val="24"/>
          <w:szCs w:val="24"/>
          <w:lang w:eastAsia="en-AU"/>
          <w14:ligatures w14:val="none"/>
        </w:rPr>
      </w:pPr>
      <w:r w:rsidRPr="001F23E9">
        <w:rPr>
          <w:rFonts w:ascii="Calibri" w:eastAsia="Times New Roman" w:hAnsi="Calibri" w:cs="Calibri"/>
          <w:b/>
          <w:bCs/>
          <w:color w:val="000000"/>
          <w:spacing w:val="-4"/>
          <w:kern w:val="0"/>
          <w:sz w:val="24"/>
          <w:szCs w:val="24"/>
          <w:lang w:eastAsia="en-AU"/>
          <w14:ligatures w14:val="none"/>
        </w:rPr>
        <w:t> The key principles that govern Zenith’s strategic direction, business practices and decision-making.</w:t>
      </w:r>
    </w:p>
    <w:p w14:paraId="14C6ECB1" w14:textId="77777777" w:rsidR="001F23E9" w:rsidRPr="001F23E9" w:rsidRDefault="001F23E9" w:rsidP="001F23E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  <w:r w:rsidRPr="001F23E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Safety.</w:t>
      </w:r>
      <w:r w:rsidRPr="001F23E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 Safety for people and the environment. A commitment to protecting the safety, health and wellbeing of our team, our contractors, our customers and the environment in which we operate.</w:t>
      </w:r>
    </w:p>
    <w:p w14:paraId="2E72F913" w14:textId="77777777" w:rsidR="001F23E9" w:rsidRPr="001F23E9" w:rsidRDefault="001F23E9" w:rsidP="001F23E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  <w:r w:rsidRPr="001F23E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Performance.</w:t>
      </w:r>
      <w:r w:rsidRPr="001F23E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 Delivering sustainable energy solutions. Dedicated to providing safe, reliable and sustainable solutions with real benefits to our customers and our shareholders.</w:t>
      </w:r>
    </w:p>
    <w:p w14:paraId="0BCA1F47" w14:textId="77777777" w:rsidR="001F23E9" w:rsidRPr="001F23E9" w:rsidRDefault="001F23E9" w:rsidP="001F23E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  <w:r w:rsidRPr="001F23E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Accountability.</w:t>
      </w:r>
      <w:r w:rsidRPr="001F23E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 Taking ownership. Valuing the ability of our people and our organisation to work diligently and honour our commitments, responsibly and with integrity.</w:t>
      </w:r>
    </w:p>
    <w:p w14:paraId="641EA44F" w14:textId="77777777" w:rsidR="001F23E9" w:rsidRPr="001F23E9" w:rsidRDefault="001F23E9" w:rsidP="001F23E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  <w:r w:rsidRPr="001F23E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Reliability.</w:t>
      </w:r>
      <w:r w:rsidRPr="001F23E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 Consistency in the supply of energy. Inspiring confidence in our business model, our products and further enhancing our reputation in the market.</w:t>
      </w:r>
    </w:p>
    <w:p w14:paraId="0692496A" w14:textId="77777777" w:rsidR="001F23E9" w:rsidRPr="001F23E9" w:rsidRDefault="001F23E9" w:rsidP="001F23E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  <w:r w:rsidRPr="001F23E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Knowledge.</w:t>
      </w:r>
      <w:r w:rsidRPr="001F23E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 Innovative solutions and people. A com</w:t>
      </w:r>
    </w:p>
    <w:p w14:paraId="3D18AE45" w14:textId="77777777" w:rsidR="00C56D9D" w:rsidRDefault="00C56D9D"/>
    <w:sectPr w:rsidR="00C56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E9"/>
    <w:rsid w:val="001F23E9"/>
    <w:rsid w:val="004B1B85"/>
    <w:rsid w:val="00C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BE37"/>
  <w15:chartTrackingRefBased/>
  <w15:docId w15:val="{38C26362-3218-4C77-BA64-9486D288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3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Meyer</dc:creator>
  <cp:keywords/>
  <dc:description/>
  <cp:lastModifiedBy>Ann Meyer</cp:lastModifiedBy>
  <cp:revision>1</cp:revision>
  <dcterms:created xsi:type="dcterms:W3CDTF">2024-06-13T01:24:00Z</dcterms:created>
  <dcterms:modified xsi:type="dcterms:W3CDTF">2024-06-13T01:25:00Z</dcterms:modified>
</cp:coreProperties>
</file>